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A48F" w14:textId="4F6B5397" w:rsidR="00253691" w:rsidRDefault="00756353" w:rsidP="00C6521D">
      <w:pPr>
        <w:jc w:val="center"/>
        <w:rPr>
          <w:b/>
          <w:bCs/>
        </w:rPr>
      </w:pPr>
      <w:r>
        <w:rPr>
          <w:b/>
          <w:bCs/>
        </w:rPr>
        <w:t>SPECYFIKACJA</w:t>
      </w:r>
      <w:r w:rsidR="00C6521D" w:rsidRPr="00C6521D">
        <w:rPr>
          <w:b/>
          <w:bCs/>
        </w:rPr>
        <w:t xml:space="preserve"> TECHNICZNA DŹWIGU</w:t>
      </w:r>
      <w:r w:rsidR="00253691">
        <w:rPr>
          <w:b/>
          <w:bCs/>
        </w:rPr>
        <w:t xml:space="preserve"> </w:t>
      </w:r>
    </w:p>
    <w:p w14:paraId="66D67007" w14:textId="77777777" w:rsidR="00253691" w:rsidRDefault="00253691" w:rsidP="00C6521D">
      <w:pPr>
        <w:jc w:val="center"/>
        <w:rPr>
          <w:b/>
          <w:bCs/>
        </w:rPr>
      </w:pPr>
      <w:r>
        <w:rPr>
          <w:b/>
          <w:bCs/>
        </w:rPr>
        <w:t xml:space="preserve">DLA POLSKIEGO ZWIĄZKU NIEWIDOMYCH </w:t>
      </w:r>
    </w:p>
    <w:p w14:paraId="2066307F" w14:textId="15FEB0EF" w:rsidR="00C6521D" w:rsidRPr="00C6521D" w:rsidRDefault="00253691" w:rsidP="00C6521D">
      <w:pPr>
        <w:jc w:val="center"/>
        <w:rPr>
          <w:b/>
          <w:bCs/>
        </w:rPr>
      </w:pPr>
      <w:r>
        <w:rPr>
          <w:b/>
          <w:bCs/>
        </w:rPr>
        <w:t xml:space="preserve">DOMU POMOCY SPOŁECZNEJ W KIELCACH UL. ZŁOTA 7 </w:t>
      </w:r>
    </w:p>
    <w:p w14:paraId="00B304C0" w14:textId="40F55FBA" w:rsidR="00F814AB" w:rsidRPr="00C6521D" w:rsidRDefault="00F814AB" w:rsidP="00F814AB">
      <w:pPr>
        <w:rPr>
          <w:i/>
          <w:iCs/>
        </w:rPr>
      </w:pPr>
      <w:r w:rsidRPr="00C6521D">
        <w:rPr>
          <w:i/>
          <w:iCs/>
        </w:rPr>
        <w:t>PODSTAWOWE DANE</w:t>
      </w:r>
    </w:p>
    <w:p w14:paraId="3CE85E18" w14:textId="6B77B500" w:rsidR="00F814AB" w:rsidRDefault="00F814AB" w:rsidP="00F814AB">
      <w:r>
        <w:t>D</w:t>
      </w:r>
      <w:r w:rsidR="00340AA0">
        <w:t>źwig o</w:t>
      </w:r>
      <w:r>
        <w:t>sobowy</w:t>
      </w:r>
      <w:r w:rsidR="00340AA0">
        <w:t xml:space="preserve"> z n</w:t>
      </w:r>
      <w:r>
        <w:t>apęd</w:t>
      </w:r>
      <w:r w:rsidR="003B296C">
        <w:t>em</w:t>
      </w:r>
      <w:r>
        <w:t xml:space="preserve"> </w:t>
      </w:r>
      <w:r w:rsidR="00C6521D">
        <w:t>e</w:t>
      </w:r>
      <w:r>
        <w:t>lektryczny</w:t>
      </w:r>
      <w:r w:rsidR="00340AA0">
        <w:t>m</w:t>
      </w:r>
      <w:r>
        <w:t xml:space="preserve">, </w:t>
      </w:r>
      <w:r w:rsidRPr="00064C1C">
        <w:t>linowy</w:t>
      </w:r>
      <w:r w:rsidR="004F0B23" w:rsidRPr="00064C1C">
        <w:t xml:space="preserve"> (liny stalowe</w:t>
      </w:r>
      <w:r w:rsidRPr="00064C1C">
        <w:t>,</w:t>
      </w:r>
      <w:r w:rsidR="004F0B23" w:rsidRPr="00064C1C">
        <w:t xml:space="preserve"> nie dopuszcza się lin powlekanych oraz pasów),</w:t>
      </w:r>
      <w:r w:rsidRPr="00064C1C">
        <w:t xml:space="preserve"> bezreduktorowy, z falownikiem</w:t>
      </w:r>
      <w:r w:rsidR="00064C1C">
        <w:t>.</w:t>
      </w:r>
    </w:p>
    <w:p w14:paraId="03642E38" w14:textId="1AD51809" w:rsidR="00E626E1" w:rsidRDefault="00E626E1" w:rsidP="00756353">
      <w:r w:rsidRPr="00E626E1">
        <w:t>Bez maszynowni, napęd umieszczony w szybie.</w:t>
      </w:r>
    </w:p>
    <w:p w14:paraId="1D2326AD" w14:textId="69AD5430" w:rsidR="00E626E1" w:rsidRDefault="00064C1C" w:rsidP="00756353">
      <w:r>
        <w:t>Wykonanie nowej l</w:t>
      </w:r>
      <w:r w:rsidR="00756353">
        <w:t>ini</w:t>
      </w:r>
      <w:r>
        <w:t>i</w:t>
      </w:r>
      <w:r w:rsidR="00756353">
        <w:t xml:space="preserve"> zasila</w:t>
      </w:r>
      <w:r w:rsidR="003B296C">
        <w:t>jące</w:t>
      </w:r>
      <w:r>
        <w:t>j dźwig zg</w:t>
      </w:r>
      <w:r w:rsidR="00756353">
        <w:t>odn</w:t>
      </w:r>
      <w:r>
        <w:t>i</w:t>
      </w:r>
      <w:r w:rsidR="00756353">
        <w:t>e z obowiązującymi przepisami.</w:t>
      </w:r>
    </w:p>
    <w:p w14:paraId="2A39C326" w14:textId="27AFB52F" w:rsidR="00756353" w:rsidRDefault="00E626E1" w:rsidP="00756353">
      <w:r>
        <w:t>E</w:t>
      </w:r>
      <w:r w:rsidR="00756353">
        <w:t>kranowanie od zakłóceń elektromagnetycznych, kable ekranowane zasilania i falowniki z minimalnym poziomem zakłóceń (spełnienie odpowiednich norm).</w:t>
      </w:r>
    </w:p>
    <w:p w14:paraId="05005CE1" w14:textId="10FC3ADF" w:rsidR="00756353" w:rsidRDefault="00E626E1" w:rsidP="00756353">
      <w:r>
        <w:t>C</w:t>
      </w:r>
      <w:r w:rsidR="00756353">
        <w:t>zęści zamienne oraz serwis dostarczonych urządzeń (podzespołów) muszą być dostępne na terenie Polski</w:t>
      </w:r>
      <w:r w:rsidR="003B296C">
        <w:t xml:space="preserve"> </w:t>
      </w:r>
      <w:r w:rsidR="003B296C" w:rsidRPr="00064C1C">
        <w:t>bez autoryzacji dostawcy/producenta urządzeń. Zastosowane podzespołu produkcji UE bądź dostępnych na terenie UE</w:t>
      </w:r>
      <w:r w:rsidR="006B22AC">
        <w:t>.</w:t>
      </w:r>
    </w:p>
    <w:p w14:paraId="79F7CF91" w14:textId="514DC368" w:rsidR="00756353" w:rsidRDefault="00E626E1" w:rsidP="00756353">
      <w:r>
        <w:t>O</w:t>
      </w:r>
      <w:r w:rsidR="00756353">
        <w:t xml:space="preserve">świetlenia </w:t>
      </w:r>
      <w:r>
        <w:t>LED</w:t>
      </w:r>
      <w:r w:rsidR="00756353">
        <w:t xml:space="preserve"> kabiny</w:t>
      </w:r>
      <w:r w:rsidR="006B22AC">
        <w:t>.</w:t>
      </w:r>
    </w:p>
    <w:p w14:paraId="32E2F7D8" w14:textId="67F84A68" w:rsidR="00756353" w:rsidRPr="00064C1C" w:rsidRDefault="00E626E1" w:rsidP="00756353">
      <w:r>
        <w:t>Z</w:t>
      </w:r>
      <w:r w:rsidR="00756353">
        <w:t>astosowani</w:t>
      </w:r>
      <w:r>
        <w:t>e</w:t>
      </w:r>
      <w:r w:rsidR="00756353">
        <w:t xml:space="preserve"> drzwi automatycznych</w:t>
      </w:r>
      <w:r w:rsidR="00D417ED">
        <w:t xml:space="preserve"> </w:t>
      </w:r>
      <w:r w:rsidR="00D417ED" w:rsidRPr="00064C1C">
        <w:t>teleskopowych</w:t>
      </w:r>
      <w:r w:rsidR="00756353" w:rsidRPr="00064C1C">
        <w:t xml:space="preserve"> z</w:t>
      </w:r>
      <w:r w:rsidR="00D417ED" w:rsidRPr="00064C1C">
        <w:t xml:space="preserve"> progami stalowymi</w:t>
      </w:r>
      <w:r w:rsidR="006B22AC">
        <w:t xml:space="preserve"> i</w:t>
      </w:r>
      <w:r w:rsidR="00756353" w:rsidRPr="00064C1C">
        <w:t xml:space="preserve"> prowadnicami stalowymi.</w:t>
      </w:r>
    </w:p>
    <w:p w14:paraId="6DE59C37" w14:textId="21B75F4E" w:rsidR="00756353" w:rsidRDefault="00E626E1" w:rsidP="00756353">
      <w:r>
        <w:t>W</w:t>
      </w:r>
      <w:r w:rsidR="00756353">
        <w:t>ykonani</w:t>
      </w:r>
      <w:r>
        <w:t>e elementów</w:t>
      </w:r>
      <w:r w:rsidR="00756353">
        <w:t xml:space="preserve"> z blachy nierdzewnej o grubości minimum 1,00 mm (kabina i drzwi). Nie</w:t>
      </w:r>
      <w:r>
        <w:t xml:space="preserve"> </w:t>
      </w:r>
      <w:r w:rsidR="00756353">
        <w:t>dopuszcza się technologii „powlekania” cienką warstwą blachy nierdzewnej „zwykłych” blach stalowych.</w:t>
      </w:r>
    </w:p>
    <w:p w14:paraId="2A6157E6" w14:textId="3B4B5EA9" w:rsidR="00F814AB" w:rsidRDefault="00F814AB" w:rsidP="00F814AB">
      <w:r>
        <w:t>Szafa sterowa umieszczona na ostatniej kondygnacji obok ościeżnicy drzwi szybowych, wykonana ze stali nierdzewnej szczotkowanej</w:t>
      </w:r>
      <w:r w:rsidR="006B22AC">
        <w:t>.</w:t>
      </w:r>
    </w:p>
    <w:p w14:paraId="7D0BC36C" w14:textId="77777777" w:rsidR="00756353" w:rsidRDefault="00756353" w:rsidP="00756353">
      <w:r>
        <w:t>Dostosowanie nowej windy do potrzeb osób z niepełnosprawnościami, w szczególności dysfunkcjami wzroku m. in. poprzez:</w:t>
      </w:r>
    </w:p>
    <w:p w14:paraId="47551413" w14:textId="77777777" w:rsidR="00756353" w:rsidRDefault="00756353" w:rsidP="00756353">
      <w:r>
        <w:t>- zastosowanie kontrastowych kolorów (elementy ościeżnicy drzwi wejściowych do windy na każdym piętrze oraz wewnątrz kabiny w kolorze żółtym; tło panelu przycisków przywołujących windę na każdym piętrze w kolorze żółtym, przyciski w kolorze kontrastowym; panel sterujący wewnątrz kabiny w kolorze żółtym z kontrastowymi przyciskami, przycisk „0” wyjście z budynku – dodatkowo wypukły, poręcze wewnątrz kabiny w kolorze żółtym,</w:t>
      </w:r>
    </w:p>
    <w:p w14:paraId="25EFF0E6" w14:textId="77777777" w:rsidR="00756353" w:rsidRDefault="00756353" w:rsidP="00756353">
      <w:r>
        <w:t>-podświetlenia przycisków przywołujących windę, ewentualnie przycisków sterujących w kabinie jeśli to możliwe; panel wyświetlający numer piętra na zewnątrz kabiny, na przystankach.</w:t>
      </w:r>
    </w:p>
    <w:p w14:paraId="00F972C9" w14:textId="77777777" w:rsidR="00756353" w:rsidRDefault="00756353" w:rsidP="00756353">
      <w:r>
        <w:t xml:space="preserve">- paneli wyczuwalnych dotykowo oraz opisanych pismem Braille’- panel sterujący wewnątrz kabiny, </w:t>
      </w:r>
    </w:p>
    <w:p w14:paraId="7CB54A94" w14:textId="77777777" w:rsidR="00756353" w:rsidRDefault="00756353" w:rsidP="00756353">
      <w:r>
        <w:t xml:space="preserve">- informacja głosowa w kabinie - komunikaty głosowe, </w:t>
      </w:r>
    </w:p>
    <w:p w14:paraId="51FB0D7F" w14:textId="04601087" w:rsidR="00756353" w:rsidRDefault="00756353" w:rsidP="00756353">
      <w:r>
        <w:t xml:space="preserve">- progi </w:t>
      </w:r>
      <w:r w:rsidRPr="00D417ED">
        <w:t xml:space="preserve">ze </w:t>
      </w:r>
      <w:r w:rsidRPr="00064C1C">
        <w:t>stali nierdzewnej</w:t>
      </w:r>
      <w:r w:rsidR="00D417ED">
        <w:t xml:space="preserve"> </w:t>
      </w:r>
      <w:r>
        <w:t xml:space="preserve"> na każdej kondygnacji przy wejściu do kabiny dźwigu niwelujące różnice poziomów /jeśli konieczne/.</w:t>
      </w:r>
    </w:p>
    <w:p w14:paraId="39595985" w14:textId="6DEB93EB" w:rsidR="00E626E1" w:rsidRDefault="00E626E1" w:rsidP="00E626E1">
      <w:r>
        <w:t>Dwustronna komunikacja głosowa pomiędzy kabiną, a służbami serwisowymi oraz komunikacja głosowa informująca o piętrze, na którym znajduje się kabina oraz kierunku jazdy kabiny.</w:t>
      </w:r>
    </w:p>
    <w:p w14:paraId="33CC13F1" w14:textId="77E9DBEB" w:rsidR="00E626E1" w:rsidRDefault="00E626E1" w:rsidP="00E626E1">
      <w:r>
        <w:t>System potwierdzenia dźwiękowego przy aktywacji przycisku dyspozycji w kabinie lub przycisku wezwania na przystanku.</w:t>
      </w:r>
    </w:p>
    <w:p w14:paraId="1B6D3449" w14:textId="6EFC8C9F" w:rsidR="00756353" w:rsidRDefault="00E626E1" w:rsidP="00E626E1">
      <w:r>
        <w:lastRenderedPageBreak/>
        <w:t>Kasety wezwań</w:t>
      </w:r>
      <w:r w:rsidR="005936A7">
        <w:t xml:space="preserve"> </w:t>
      </w:r>
      <w:r w:rsidR="005936A7" w:rsidRPr="00064C1C">
        <w:t>w ościeżnicy drzwi</w:t>
      </w:r>
      <w:r>
        <w:t xml:space="preserve"> </w:t>
      </w:r>
    </w:p>
    <w:p w14:paraId="7375D131" w14:textId="27419E93" w:rsidR="00F814AB" w:rsidRDefault="00F814AB" w:rsidP="00F814AB">
      <w:r>
        <w:t>Udźwig nominalny 1000</w:t>
      </w:r>
      <w:r w:rsidR="00340AA0">
        <w:t xml:space="preserve"> kg</w:t>
      </w:r>
      <w:r>
        <w:t xml:space="preserve"> lub 13 osób</w:t>
      </w:r>
    </w:p>
    <w:p w14:paraId="09E73F50" w14:textId="77777777" w:rsidR="00F814AB" w:rsidRDefault="00F814AB" w:rsidP="00F814AB">
      <w:r>
        <w:t>Wysokość podnoszenia 6,3 m</w:t>
      </w:r>
    </w:p>
    <w:p w14:paraId="077492F1" w14:textId="77777777" w:rsidR="00F814AB" w:rsidRDefault="00F814AB" w:rsidP="00F814AB">
      <w:r>
        <w:t>Prędkość 1,0 m/s</w:t>
      </w:r>
    </w:p>
    <w:p w14:paraId="1E35E7D7" w14:textId="77777777" w:rsidR="00F814AB" w:rsidRDefault="00F814AB" w:rsidP="00F814AB">
      <w:r>
        <w:t>Liczba przystanków 3</w:t>
      </w:r>
    </w:p>
    <w:p w14:paraId="150BF71A" w14:textId="77777777" w:rsidR="00F814AB" w:rsidRDefault="00F814AB" w:rsidP="00F814AB">
      <w:r>
        <w:t>Liczba dojść 3</w:t>
      </w:r>
    </w:p>
    <w:p w14:paraId="07136BAD" w14:textId="77777777" w:rsidR="00F814AB" w:rsidRDefault="00F814AB" w:rsidP="00F814AB">
      <w:r>
        <w:t>Oznaczenie przystanków 0 | 1 | 2</w:t>
      </w:r>
    </w:p>
    <w:p w14:paraId="0F168D6A" w14:textId="77777777" w:rsidR="00F814AB" w:rsidRDefault="00F814AB" w:rsidP="00F814AB">
      <w:r>
        <w:t>Przystanek podstawowy 0</w:t>
      </w:r>
    </w:p>
    <w:p w14:paraId="6F3BCC82" w14:textId="004487C7" w:rsidR="00F814AB" w:rsidRDefault="00F814AB" w:rsidP="00F814AB">
      <w:r>
        <w:t xml:space="preserve">Zasilanie / moc 400V, 50Hz; </w:t>
      </w:r>
    </w:p>
    <w:p w14:paraId="64218F7C" w14:textId="3F59D2ED" w:rsidR="00F814AB" w:rsidRPr="00C6521D" w:rsidRDefault="00F814AB" w:rsidP="00F814AB">
      <w:pPr>
        <w:rPr>
          <w:i/>
          <w:iCs/>
        </w:rPr>
      </w:pPr>
      <w:r w:rsidRPr="00C6521D">
        <w:rPr>
          <w:i/>
          <w:iCs/>
        </w:rPr>
        <w:t>SZYB</w:t>
      </w:r>
    </w:p>
    <w:p w14:paraId="768A766A" w14:textId="67D68DF1" w:rsidR="00F814AB" w:rsidRDefault="00F814AB" w:rsidP="00F814AB">
      <w:r>
        <w:t>Szyb murowany istniejący</w:t>
      </w:r>
      <w:r w:rsidR="00C6521D">
        <w:t xml:space="preserve"> o wymiarach:</w:t>
      </w:r>
    </w:p>
    <w:p w14:paraId="38EDAFB4" w14:textId="51D5D3E1" w:rsidR="00F814AB" w:rsidRDefault="00F814AB" w:rsidP="00F814AB">
      <w:r>
        <w:t xml:space="preserve">Wewnętrzne wymiary szybu 1700 x 2400 mm (szer. x gł.) </w:t>
      </w:r>
    </w:p>
    <w:p w14:paraId="117A5526" w14:textId="132E4B50" w:rsidR="00F814AB" w:rsidRDefault="00F814AB" w:rsidP="00F814AB">
      <w:r>
        <w:t xml:space="preserve">Wysokość nadszybia 3600 mm </w:t>
      </w:r>
    </w:p>
    <w:p w14:paraId="1D215498" w14:textId="720BF71A" w:rsidR="00F814AB" w:rsidRDefault="00F814AB" w:rsidP="00F814AB">
      <w:r>
        <w:t xml:space="preserve">Głębokość podszybia 1400 mm </w:t>
      </w:r>
    </w:p>
    <w:p w14:paraId="6418E485" w14:textId="61709A3F" w:rsidR="00F814AB" w:rsidRDefault="00F814AB" w:rsidP="00F814AB">
      <w:r>
        <w:t>Wysokość otworów</w:t>
      </w:r>
      <w:r w:rsidR="00C6521D">
        <w:t xml:space="preserve"> </w:t>
      </w:r>
      <w:r>
        <w:t>drzwiowych 2200 mm</w:t>
      </w:r>
    </w:p>
    <w:p w14:paraId="5602D0CA" w14:textId="1CCA4943" w:rsidR="00F814AB" w:rsidRPr="00C6521D" w:rsidRDefault="00F814AB" w:rsidP="00F814AB">
      <w:pPr>
        <w:rPr>
          <w:i/>
          <w:iCs/>
        </w:rPr>
      </w:pPr>
      <w:r w:rsidRPr="00C6521D">
        <w:rPr>
          <w:i/>
          <w:iCs/>
        </w:rPr>
        <w:t>DRZWI KABINOWE</w:t>
      </w:r>
    </w:p>
    <w:p w14:paraId="15E294FC" w14:textId="1AA3B90D" w:rsidR="00F814AB" w:rsidRDefault="00F814AB" w:rsidP="00F814AB">
      <w:r>
        <w:t>Automatyczne teleskopowe 2-panelowe, wykonane</w:t>
      </w:r>
      <w:r w:rsidR="00317EE5" w:rsidRPr="00317EE5">
        <w:t xml:space="preserve"> ze szkła</w:t>
      </w:r>
      <w:r w:rsidR="005E6612">
        <w:t xml:space="preserve"> h</w:t>
      </w:r>
      <w:r w:rsidR="00064C1C">
        <w:t>artowanego</w:t>
      </w:r>
      <w:r w:rsidR="00317EE5" w:rsidRPr="00317EE5">
        <w:t xml:space="preserve"> w ramie ze</w:t>
      </w:r>
      <w:r w:rsidR="00317EE5">
        <w:t xml:space="preserve"> </w:t>
      </w:r>
      <w:r>
        <w:t>stali nierdzewnej</w:t>
      </w:r>
    </w:p>
    <w:p w14:paraId="307A44D7" w14:textId="77777777" w:rsidR="00F814AB" w:rsidRDefault="00F814AB" w:rsidP="00F814AB">
      <w:r>
        <w:t>Wymiary 900 x 2000 mm ( szer. x wys.)</w:t>
      </w:r>
    </w:p>
    <w:p w14:paraId="5DAFB5E9" w14:textId="746FC5DE" w:rsidR="00F814AB" w:rsidRDefault="00F814AB" w:rsidP="00F814AB">
      <w:r>
        <w:t>Typ zabezpieczenia</w:t>
      </w:r>
      <w:r w:rsidR="00C6521D">
        <w:t xml:space="preserve"> -</w:t>
      </w:r>
      <w:r>
        <w:t xml:space="preserve"> </w:t>
      </w:r>
      <w:r w:rsidR="00C6521D">
        <w:t>k</w:t>
      </w:r>
      <w:r>
        <w:t>urtyna świetlna</w:t>
      </w:r>
    </w:p>
    <w:p w14:paraId="38E28243" w14:textId="77777777" w:rsidR="00F814AB" w:rsidRDefault="00F814AB" w:rsidP="00F814AB">
      <w:r>
        <w:t>Liczba drzwi 1 szt.</w:t>
      </w:r>
    </w:p>
    <w:p w14:paraId="64AC1D47" w14:textId="56623E49" w:rsidR="00F814AB" w:rsidRPr="00C6521D" w:rsidRDefault="00F814AB" w:rsidP="00F814AB">
      <w:pPr>
        <w:rPr>
          <w:i/>
          <w:iCs/>
        </w:rPr>
      </w:pPr>
      <w:r w:rsidRPr="00C6521D">
        <w:rPr>
          <w:i/>
          <w:iCs/>
        </w:rPr>
        <w:t>DRZWI SZYBOWE</w:t>
      </w:r>
    </w:p>
    <w:p w14:paraId="32453E4E" w14:textId="71D6D22E" w:rsidR="00F814AB" w:rsidRDefault="00F814AB" w:rsidP="00F814AB">
      <w:r>
        <w:t xml:space="preserve">Automatyczne teleskopowe 2-panelowe, wykonane ze </w:t>
      </w:r>
      <w:r w:rsidR="00E626E1">
        <w:t>szkła</w:t>
      </w:r>
      <w:r w:rsidR="005E6612">
        <w:t xml:space="preserve"> hartowanego</w:t>
      </w:r>
      <w:r w:rsidR="00E626E1">
        <w:t xml:space="preserve"> w ramie ze </w:t>
      </w:r>
      <w:r>
        <w:t>stali nierdzewnej</w:t>
      </w:r>
    </w:p>
    <w:p w14:paraId="25740011" w14:textId="77777777" w:rsidR="00F814AB" w:rsidRDefault="00F814AB" w:rsidP="00F814AB">
      <w:r>
        <w:t>Wymiary 900 x 2000 mm ( szer. x wys.)</w:t>
      </w:r>
    </w:p>
    <w:p w14:paraId="6E335BD2" w14:textId="77777777" w:rsidR="00F814AB" w:rsidRDefault="00F814AB" w:rsidP="00F814AB">
      <w:r>
        <w:t>Liczba drzwi 3 szt.</w:t>
      </w:r>
    </w:p>
    <w:p w14:paraId="29A87DD8" w14:textId="5B804844" w:rsidR="00F814AB" w:rsidRPr="00C6521D" w:rsidRDefault="00F814AB" w:rsidP="00F814AB">
      <w:pPr>
        <w:rPr>
          <w:i/>
          <w:iCs/>
        </w:rPr>
      </w:pPr>
      <w:r w:rsidRPr="00C6521D">
        <w:rPr>
          <w:i/>
          <w:iCs/>
        </w:rPr>
        <w:t>KASETY WEZWAŃ I PIĘTROWSKAZYWACZE</w:t>
      </w:r>
    </w:p>
    <w:p w14:paraId="3FF09D90" w14:textId="410A6A13" w:rsidR="00F814AB" w:rsidRDefault="00F814AB" w:rsidP="00F814AB">
      <w:r>
        <w:t>Wyświetlacz pozycji kabiny na każdym przystanku</w:t>
      </w:r>
    </w:p>
    <w:p w14:paraId="0CD96BD7" w14:textId="1D98391A" w:rsidR="00F814AB" w:rsidRDefault="00F814AB" w:rsidP="00F814AB">
      <w:r>
        <w:t>Strzałki kierunku jazdy na każdym przystanku</w:t>
      </w:r>
    </w:p>
    <w:p w14:paraId="0C0AD85F" w14:textId="0CA9052D" w:rsidR="00F814AB" w:rsidRDefault="00F814AB" w:rsidP="00F814AB">
      <w:r>
        <w:t>Położenie kaset wezwań w ościeżnicy drzwi szybowych</w:t>
      </w:r>
    </w:p>
    <w:p w14:paraId="171B7002" w14:textId="4A28D626" w:rsidR="00F814AB" w:rsidRDefault="00F814AB" w:rsidP="00F814AB">
      <w:r>
        <w:t>Położenie piętrowskazywacza w ościeżnicy drzwi szybowych</w:t>
      </w:r>
    </w:p>
    <w:p w14:paraId="12A4B8BF" w14:textId="7AE23340" w:rsidR="00F814AB" w:rsidRPr="00C6521D" w:rsidRDefault="00F814AB" w:rsidP="00F814AB">
      <w:pPr>
        <w:rPr>
          <w:i/>
          <w:iCs/>
        </w:rPr>
      </w:pPr>
      <w:r w:rsidRPr="00C6521D">
        <w:rPr>
          <w:i/>
          <w:iCs/>
        </w:rPr>
        <w:lastRenderedPageBreak/>
        <w:t>STEROWANIE</w:t>
      </w:r>
      <w:r w:rsidR="00064C1C">
        <w:rPr>
          <w:i/>
          <w:iCs/>
        </w:rPr>
        <w:t xml:space="preserve"> tzw.</w:t>
      </w:r>
      <w:r w:rsidR="00D417ED">
        <w:rPr>
          <w:i/>
          <w:iCs/>
        </w:rPr>
        <w:t xml:space="preserve"> </w:t>
      </w:r>
      <w:r w:rsidR="00D417ED" w:rsidRPr="00064C1C">
        <w:rPr>
          <w:i/>
          <w:iCs/>
        </w:rPr>
        <w:t>‘otwarte’</w:t>
      </w:r>
      <w:r w:rsidR="00185B90">
        <w:rPr>
          <w:i/>
          <w:iCs/>
        </w:rPr>
        <w:t xml:space="preserve"> – nie wymaga stosowanie testerów, zewnętrznych modułów</w:t>
      </w:r>
      <w:r w:rsidR="004F0B23" w:rsidRPr="00064C1C">
        <w:rPr>
          <w:i/>
          <w:iCs/>
        </w:rPr>
        <w:t>,</w:t>
      </w:r>
      <w:r w:rsidR="00185B90">
        <w:rPr>
          <w:i/>
          <w:iCs/>
        </w:rPr>
        <w:t xml:space="preserve"> dostęp do sterowania nie ograniczony kodem dostępu oraz licencją, </w:t>
      </w:r>
      <w:r w:rsidR="004F0B23">
        <w:rPr>
          <w:i/>
          <w:iCs/>
        </w:rPr>
        <w:t xml:space="preserve"> </w:t>
      </w:r>
    </w:p>
    <w:p w14:paraId="2560713D" w14:textId="77777777" w:rsidR="00F814AB" w:rsidRDefault="00F814AB" w:rsidP="00F814AB">
      <w:r>
        <w:t>Mikroprocesorowe, pojedyncze, zbiorcze „góra/dół“</w:t>
      </w:r>
    </w:p>
    <w:p w14:paraId="5CE523C8" w14:textId="4208FF86" w:rsidR="00F814AB" w:rsidRDefault="00F814AB" w:rsidP="00F814AB">
      <w:r>
        <w:t xml:space="preserve">Zjazd pożarowy na przystanek podstawowy </w:t>
      </w:r>
    </w:p>
    <w:p w14:paraId="0E2FA8C8" w14:textId="1B61FB86" w:rsidR="00F814AB" w:rsidRDefault="00F814AB" w:rsidP="00F814AB">
      <w:r>
        <w:t xml:space="preserve">Automatyczny dojazd do najbliższego przystanku w przypadku zaniku napięcia oraz otwarcie drzwi </w:t>
      </w:r>
    </w:p>
    <w:p w14:paraId="556AACDD" w14:textId="10CC41C3" w:rsidR="00F814AB" w:rsidRPr="00C6521D" w:rsidRDefault="00F814AB" w:rsidP="00F814AB">
      <w:pPr>
        <w:rPr>
          <w:i/>
          <w:iCs/>
        </w:rPr>
      </w:pPr>
      <w:r w:rsidRPr="00C6521D">
        <w:rPr>
          <w:i/>
          <w:iCs/>
        </w:rPr>
        <w:t>KABINA</w:t>
      </w:r>
    </w:p>
    <w:p w14:paraId="7448F62C" w14:textId="015AE434" w:rsidR="00F814AB" w:rsidRDefault="00F814AB" w:rsidP="00F814AB">
      <w:r>
        <w:t xml:space="preserve">Wymiary kabiny 1100 x </w:t>
      </w:r>
      <w:r w:rsidRPr="00064C1C">
        <w:t>2</w:t>
      </w:r>
      <w:r w:rsidR="00064C1C">
        <w:t>05</w:t>
      </w:r>
      <w:r w:rsidRPr="00064C1C">
        <w:t>0</w:t>
      </w:r>
      <w:r>
        <w:t xml:space="preserve"> x 2100 mm (szer. x gł. x wys.)</w:t>
      </w:r>
    </w:p>
    <w:p w14:paraId="2E18EC99" w14:textId="4FAE33F2" w:rsidR="00F814AB" w:rsidRDefault="00F814AB" w:rsidP="00F814AB">
      <w:r>
        <w:t>Nieprzelotowa</w:t>
      </w:r>
    </w:p>
    <w:p w14:paraId="0D3971BE" w14:textId="40079236" w:rsidR="00F814AB" w:rsidRDefault="00F814AB" w:rsidP="00F814AB">
      <w:r>
        <w:t xml:space="preserve">Kabina </w:t>
      </w:r>
      <w:r w:rsidR="00C6521D">
        <w:t>ś</w:t>
      </w:r>
      <w:r>
        <w:t>ciany wykonan</w:t>
      </w:r>
      <w:r w:rsidR="00C6521D">
        <w:t>a</w:t>
      </w:r>
      <w:r>
        <w:t xml:space="preserve"> ze stali nierdzewnej</w:t>
      </w:r>
    </w:p>
    <w:p w14:paraId="6FCD366D" w14:textId="67A4ADA5" w:rsidR="00F814AB" w:rsidRDefault="00F814AB" w:rsidP="00F814AB">
      <w:r>
        <w:t>Podłoga</w:t>
      </w:r>
      <w:r w:rsidR="00C6521D">
        <w:t xml:space="preserve"> z</w:t>
      </w:r>
      <w:r>
        <w:t xml:space="preserve"> </w:t>
      </w:r>
      <w:r w:rsidR="00C6521D">
        <w:t>w</w:t>
      </w:r>
      <w:r>
        <w:t>ykładzin</w:t>
      </w:r>
      <w:r w:rsidR="00C6521D">
        <w:t>ą</w:t>
      </w:r>
      <w:r>
        <w:t xml:space="preserve"> antypoślizgow</w:t>
      </w:r>
      <w:r w:rsidR="00C6521D">
        <w:t>ą</w:t>
      </w:r>
      <w:r>
        <w:t xml:space="preserve"> trudnościeraln</w:t>
      </w:r>
      <w:r w:rsidR="00C6521D">
        <w:t>ą</w:t>
      </w:r>
    </w:p>
    <w:p w14:paraId="2EADDA7A" w14:textId="4776EC6E" w:rsidR="00F814AB" w:rsidRDefault="00F814AB" w:rsidP="00F814AB">
      <w:r>
        <w:t>Sufit</w:t>
      </w:r>
      <w:r w:rsidR="00253691">
        <w:t xml:space="preserve"> ze s</w:t>
      </w:r>
      <w:r>
        <w:t>tal</w:t>
      </w:r>
      <w:r w:rsidR="00253691">
        <w:t>i</w:t>
      </w:r>
      <w:r>
        <w:t xml:space="preserve"> nierdzewn</w:t>
      </w:r>
      <w:r w:rsidR="00253691">
        <w:t>ej</w:t>
      </w:r>
    </w:p>
    <w:p w14:paraId="376562A9" w14:textId="7276BB81" w:rsidR="00F814AB" w:rsidRDefault="00F814AB" w:rsidP="00F814AB">
      <w:r>
        <w:t>Oświetlenie LED i akumulatorowe – awaryjne</w:t>
      </w:r>
    </w:p>
    <w:p w14:paraId="4786ABF6" w14:textId="22C7C511" w:rsidR="00F814AB" w:rsidRDefault="00F814AB" w:rsidP="00F814AB">
      <w:r>
        <w:t xml:space="preserve">Wentylacja elektryczna </w:t>
      </w:r>
    </w:p>
    <w:p w14:paraId="147FC98C" w14:textId="15C60012" w:rsidR="00F814AB" w:rsidRDefault="00F814AB" w:rsidP="00F814AB">
      <w:r>
        <w:t xml:space="preserve">Lustro </w:t>
      </w:r>
    </w:p>
    <w:p w14:paraId="0563B6C9" w14:textId="393CCF8C" w:rsidR="00F814AB" w:rsidRDefault="00F814AB" w:rsidP="00F814AB">
      <w:r>
        <w:t xml:space="preserve">Poręcz </w:t>
      </w:r>
    </w:p>
    <w:p w14:paraId="5D67F5F7" w14:textId="3FF74CAB" w:rsidR="00F814AB" w:rsidRDefault="00F814AB" w:rsidP="00F814AB">
      <w:r>
        <w:t>Panel dyspozycji stal nierdzewna z przyciskami z oznaczeniami Braille’a,</w:t>
      </w:r>
    </w:p>
    <w:p w14:paraId="7853E05D" w14:textId="77777777" w:rsidR="00F814AB" w:rsidRDefault="00F814AB" w:rsidP="00F814AB">
      <w:r>
        <w:t>Piętrowskazywacz ze strzałkami kierunku jazdy</w:t>
      </w:r>
    </w:p>
    <w:p w14:paraId="44D3559B" w14:textId="66E2A55F" w:rsidR="00F814AB" w:rsidRDefault="00F814AB" w:rsidP="00F814AB">
      <w:r>
        <w:t>Urządzenie głośnomówiące</w:t>
      </w:r>
    </w:p>
    <w:p w14:paraId="7A880507" w14:textId="2745AC6B" w:rsidR="00F814AB" w:rsidRDefault="00F814AB" w:rsidP="00F814AB">
      <w:r>
        <w:t xml:space="preserve">Przycisk otwierania drzwi </w:t>
      </w:r>
    </w:p>
    <w:p w14:paraId="4F35E90F" w14:textId="37791CC8" w:rsidR="00F814AB" w:rsidRDefault="00F814AB" w:rsidP="00F814AB">
      <w:r>
        <w:t xml:space="preserve">Przycisk zamykania drzwi </w:t>
      </w:r>
    </w:p>
    <w:p w14:paraId="03E4E013" w14:textId="6E2EBD9A" w:rsidR="00F814AB" w:rsidRDefault="00F814AB" w:rsidP="00F814AB">
      <w:r>
        <w:t xml:space="preserve">Wskaźnik przeciążenia </w:t>
      </w:r>
    </w:p>
    <w:p w14:paraId="3977A871" w14:textId="7F792DE5" w:rsidR="00F814AB" w:rsidRDefault="00F814AB" w:rsidP="00F814AB">
      <w:r>
        <w:t>Dostępność dla osób</w:t>
      </w:r>
      <w:r w:rsidR="00EF1789">
        <w:t xml:space="preserve"> </w:t>
      </w:r>
      <w:r>
        <w:t xml:space="preserve">niepełnosprawnych </w:t>
      </w:r>
      <w:r w:rsidR="00EF1789">
        <w:t>p</w:t>
      </w:r>
      <w:r>
        <w:t>rzystosowana pod użytkowanie przez osoby niepełnosprawne</w:t>
      </w:r>
    </w:p>
    <w:p w14:paraId="4F8EA2A3" w14:textId="45565BAA" w:rsidR="0031186C" w:rsidRDefault="00F814AB" w:rsidP="00F814AB">
      <w:r>
        <w:t xml:space="preserve">Listwy przypodłogowe </w:t>
      </w:r>
      <w:r w:rsidR="00253691">
        <w:t>ze s</w:t>
      </w:r>
      <w:r>
        <w:t>tal</w:t>
      </w:r>
      <w:r w:rsidR="00253691">
        <w:t>i</w:t>
      </w:r>
      <w:r>
        <w:t xml:space="preserve"> nierdzewn</w:t>
      </w:r>
      <w:r w:rsidR="00253691">
        <w:t xml:space="preserve">ej. </w:t>
      </w:r>
    </w:p>
    <w:sectPr w:rsidR="0031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AB"/>
    <w:rsid w:val="000616EA"/>
    <w:rsid w:val="00064C1C"/>
    <w:rsid w:val="00185B90"/>
    <w:rsid w:val="001B440F"/>
    <w:rsid w:val="00253691"/>
    <w:rsid w:val="0031186C"/>
    <w:rsid w:val="00317EE5"/>
    <w:rsid w:val="00340AA0"/>
    <w:rsid w:val="003B296C"/>
    <w:rsid w:val="004F0B23"/>
    <w:rsid w:val="00504C56"/>
    <w:rsid w:val="005936A7"/>
    <w:rsid w:val="005E6612"/>
    <w:rsid w:val="006B22AC"/>
    <w:rsid w:val="006D47AE"/>
    <w:rsid w:val="00756353"/>
    <w:rsid w:val="009C2195"/>
    <w:rsid w:val="00C52A88"/>
    <w:rsid w:val="00C6521D"/>
    <w:rsid w:val="00D417ED"/>
    <w:rsid w:val="00E626E1"/>
    <w:rsid w:val="00EF1789"/>
    <w:rsid w:val="00F354A4"/>
    <w:rsid w:val="00F607B8"/>
    <w:rsid w:val="00F8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354D"/>
  <w15:chartTrackingRefBased/>
  <w15:docId w15:val="{6DD30D0B-A0C9-41CA-90F2-F2B9FED4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4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4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4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4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4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4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4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4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4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4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83833-5def-4ee9-a436-fa06cefc8110">
      <Terms xmlns="http://schemas.microsoft.com/office/infopath/2007/PartnerControls"/>
    </lcf76f155ced4ddcb4097134ff3c332f>
    <TaxCatchAll xmlns="9dd57fb4-b54c-480b-a0b0-7b4f6beb55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C61FAFD834743B5A5987124A9B10D" ma:contentTypeVersion="18" ma:contentTypeDescription="Utwórz nowy dokument." ma:contentTypeScope="" ma:versionID="49676d479938c60cb1725b0d0800c7dc">
  <xsd:schema xmlns:xsd="http://www.w3.org/2001/XMLSchema" xmlns:xs="http://www.w3.org/2001/XMLSchema" xmlns:p="http://schemas.microsoft.com/office/2006/metadata/properties" xmlns:ns2="78d83833-5def-4ee9-a436-fa06cefc8110" xmlns:ns3="9dd57fb4-b54c-480b-a0b0-7b4f6beb553b" targetNamespace="http://schemas.microsoft.com/office/2006/metadata/properties" ma:root="true" ma:fieldsID="67e603a6970bcb750c82a1add7ebf4e0" ns2:_="" ns3:_="">
    <xsd:import namespace="78d83833-5def-4ee9-a436-fa06cefc8110"/>
    <xsd:import namespace="9dd57fb4-b54c-480b-a0b0-7b4f6beb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83833-5def-4ee9-a436-fa06cefc8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073e40c-8153-49bc-b2fe-58f020813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57fb4-b54c-480b-a0b0-7b4f6beb5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4da760-5fd6-439a-b9d5-01f8aa278138}" ma:internalName="TaxCatchAll" ma:showField="CatchAllData" ma:web="9dd57fb4-b54c-480b-a0b0-7b4f6beb5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AC700-E0FE-43F3-BEC8-86647241A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D8DB9-8330-479A-ACF1-9773C089F214}">
  <ds:schemaRefs>
    <ds:schemaRef ds:uri="http://schemas.microsoft.com/office/2006/metadata/properties"/>
    <ds:schemaRef ds:uri="http://schemas.microsoft.com/office/infopath/2007/PartnerControls"/>
    <ds:schemaRef ds:uri="78d83833-5def-4ee9-a436-fa06cefc8110"/>
    <ds:schemaRef ds:uri="9dd57fb4-b54c-480b-a0b0-7b4f6beb553b"/>
  </ds:schemaRefs>
</ds:datastoreItem>
</file>

<file path=customXml/itemProps3.xml><?xml version="1.0" encoding="utf-8"?>
<ds:datastoreItem xmlns:ds="http://schemas.openxmlformats.org/officeDocument/2006/customXml" ds:itemID="{53D33FDB-24C0-49CD-87A9-975760F8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83833-5def-4ee9-a436-fa06cefc8110"/>
    <ds:schemaRef ds:uri="9dd57fb4-b54c-480b-a0b0-7b4f6beb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dpskielce@outlook.com</dc:creator>
  <cp:keywords/>
  <dc:description/>
  <cp:lastModifiedBy>dpskielce@outlook.com</cp:lastModifiedBy>
  <cp:revision>4</cp:revision>
  <cp:lastPrinted>2026-05-13T06:23:00Z</cp:lastPrinted>
  <dcterms:created xsi:type="dcterms:W3CDTF">2026-05-12T12:42:00Z</dcterms:created>
  <dcterms:modified xsi:type="dcterms:W3CDTF">2026-05-13T06:55:00Z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0x010100D57C61FAFD834743B5A5987124A9B10D</vt:lpwstr>
  </property>
</Properties>
</file>